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УЧЕТА ЦЕННЫХ БУМАГ В ЗАЛОГЕ
</w:t>
      </w:r>
    </w:p>
    <w:p>
      <w:r>
        <w:t xml:space="preserve">Тип ценных бумаг ________________________________________________
</w:t>
      </w:r>
    </w:p>
    <w:p>
      <w:r>
        <w:t xml:space="preserve">Номинал _________________________________________________________
</w:t>
      </w:r>
    </w:p>
    <w:p>
      <w:r>
        <w:t xml:space="preserve">Выпуск __________________________________________________________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Дата записи¦Номер счета/¦Номер документа¦ Отметка о  ¦   Отметка о
</w:t>
      </w:r>
    </w:p>
    <w:p>
      <w:r>
        <w:t xml:space="preserve">¦ количество ¦               ¦регистрации ¦  прекращении
</w:t>
      </w:r>
    </w:p>
    <w:p>
      <w:r>
        <w:t xml:space="preserve">¦ценных бумаг¦               ¦  залога    ¦     залога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-----------+------------+---------------+------------+----------------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2023-10-10T09:38:39.148Z</dcterms:created>
  <dcterms:modified xsi:type="dcterms:W3CDTF">2023-10-10T09:38:39.148Z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